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919" w:rsidRPr="004762C8" w:rsidRDefault="00803919" w:rsidP="00803919">
      <w:pPr>
        <w:pStyle w:val="NormalBold"/>
        <w:jc w:val="right"/>
        <w:rPr>
          <w:spacing w:val="0"/>
        </w:rPr>
      </w:pPr>
      <w:r>
        <w:rPr>
          <w:spacing w:val="0"/>
        </w:rPr>
        <w:t>(10</w:t>
      </w:r>
      <w:r w:rsidR="00E270CA">
        <w:rPr>
          <w:spacing w:val="0"/>
        </w:rPr>
        <w:t>9</w:t>
      </w:r>
      <w:r w:rsidR="002826EB">
        <w:rPr>
          <w:spacing w:val="0"/>
        </w:rPr>
        <w:t>WFADF</w:t>
      </w:r>
      <w:r w:rsidRPr="00727BFF">
        <w:rPr>
          <w:spacing w:val="0"/>
        </w:rPr>
        <w:t xml:space="preserve">, </w:t>
      </w:r>
      <w:r w:rsidR="00FA73AC">
        <w:rPr>
          <w:color w:val="000000" w:themeColor="text1"/>
          <w:spacing w:val="0"/>
        </w:rPr>
        <w:t>05</w:t>
      </w:r>
      <w:r w:rsidRPr="00B72BDA">
        <w:rPr>
          <w:color w:val="000000" w:themeColor="text1"/>
          <w:spacing w:val="0"/>
        </w:rPr>
        <w:t>/</w:t>
      </w:r>
      <w:r w:rsidR="00FA73AC">
        <w:rPr>
          <w:color w:val="000000" w:themeColor="text1"/>
          <w:spacing w:val="0"/>
        </w:rPr>
        <w:t>15</w:t>
      </w:r>
      <w:r w:rsidRPr="00B72BDA">
        <w:rPr>
          <w:color w:val="000000" w:themeColor="text1"/>
          <w:spacing w:val="0"/>
        </w:rPr>
        <w:t>/</w:t>
      </w:r>
      <w:r w:rsidR="00FA73AC">
        <w:rPr>
          <w:color w:val="000000" w:themeColor="text1"/>
          <w:spacing w:val="0"/>
        </w:rPr>
        <w:t>25</w:t>
      </w:r>
      <w:r w:rsidRPr="004762C8">
        <w:rPr>
          <w:spacing w:val="0"/>
        </w:rPr>
        <w:t>)</w:t>
      </w:r>
    </w:p>
    <w:p w:rsidR="00803919" w:rsidRPr="007542F2" w:rsidRDefault="00803919" w:rsidP="00803919">
      <w:pPr>
        <w:pStyle w:val="NormalBold"/>
        <w:jc w:val="right"/>
        <w:rPr>
          <w:spacing w:val="0"/>
        </w:rPr>
      </w:pPr>
    </w:p>
    <w:p w:rsidR="00803919" w:rsidRDefault="00E270CA" w:rsidP="00803919">
      <w:pPr>
        <w:pStyle w:val="NormalBold"/>
        <w:tabs>
          <w:tab w:val="clear" w:pos="720"/>
          <w:tab w:val="clear" w:pos="1267"/>
          <w:tab w:val="clear" w:pos="1886"/>
          <w:tab w:val="left" w:pos="1980"/>
        </w:tabs>
        <w:rPr>
          <w:spacing w:val="0"/>
        </w:rPr>
      </w:pPr>
      <w:r>
        <w:rPr>
          <w:spacing w:val="0"/>
        </w:rPr>
        <w:t>SECTION 109</w:t>
      </w:r>
      <w:r w:rsidR="00803919" w:rsidRPr="00F178FD">
        <w:rPr>
          <w:spacing w:val="0"/>
        </w:rPr>
        <w:tab/>
      </w:r>
      <w:r>
        <w:rPr>
          <w:spacing w:val="0"/>
        </w:rPr>
        <w:t>MEASUREMENT AND PAYMENT</w:t>
      </w:r>
      <w:r w:rsidR="00803919" w:rsidRPr="00F178FD">
        <w:rPr>
          <w:spacing w:val="0"/>
        </w:rPr>
        <w:t>:</w:t>
      </w:r>
    </w:p>
    <w:p w:rsidR="00803919" w:rsidRDefault="00803919" w:rsidP="00803919">
      <w:pPr>
        <w:pStyle w:val="NormalBold"/>
        <w:tabs>
          <w:tab w:val="clear" w:pos="720"/>
          <w:tab w:val="clear" w:pos="1267"/>
          <w:tab w:val="clear" w:pos="1886"/>
          <w:tab w:val="left" w:pos="1980"/>
        </w:tabs>
        <w:rPr>
          <w:spacing w:val="0"/>
        </w:rPr>
      </w:pPr>
    </w:p>
    <w:p w:rsidR="00803919" w:rsidRDefault="00E270CA" w:rsidP="00803919">
      <w:pPr>
        <w:pStyle w:val="NormalBold"/>
        <w:tabs>
          <w:tab w:val="clear" w:pos="1267"/>
          <w:tab w:val="clear" w:pos="1886"/>
        </w:tabs>
        <w:ind w:left="1980" w:hanging="1980"/>
        <w:rPr>
          <w:b w:val="0"/>
          <w:spacing w:val="0"/>
        </w:rPr>
      </w:pPr>
      <w:r>
        <w:rPr>
          <w:spacing w:val="0"/>
        </w:rPr>
        <w:t>109.04(D)(6)</w:t>
      </w:r>
      <w:r w:rsidR="00803919" w:rsidRPr="004762C8">
        <w:rPr>
          <w:spacing w:val="0"/>
        </w:rPr>
        <w:tab/>
      </w:r>
      <w:r>
        <w:rPr>
          <w:spacing w:val="0"/>
        </w:rPr>
        <w:t>Statements</w:t>
      </w:r>
      <w:r w:rsidR="00803919" w:rsidRPr="004762C8">
        <w:rPr>
          <w:spacing w:val="0"/>
        </w:rPr>
        <w:t xml:space="preserve">: </w:t>
      </w:r>
      <w:r w:rsidR="00EA77AD">
        <w:rPr>
          <w:b w:val="0"/>
          <w:spacing w:val="0"/>
        </w:rPr>
        <w:t xml:space="preserve">the title and text </w:t>
      </w:r>
      <w:r w:rsidR="00803919" w:rsidRPr="004762C8">
        <w:rPr>
          <w:b w:val="0"/>
          <w:spacing w:val="0"/>
        </w:rPr>
        <w:t xml:space="preserve">of the Standard Specifications </w:t>
      </w:r>
      <w:r w:rsidR="00803919">
        <w:rPr>
          <w:b w:val="0"/>
          <w:spacing w:val="0"/>
        </w:rPr>
        <w:t>is</w:t>
      </w:r>
      <w:r w:rsidR="00803919" w:rsidRPr="004762C8">
        <w:rPr>
          <w:b w:val="0"/>
          <w:spacing w:val="0"/>
        </w:rPr>
        <w:t xml:space="preserve"> </w:t>
      </w:r>
      <w:r w:rsidR="00077FF5">
        <w:rPr>
          <w:b w:val="0"/>
          <w:spacing w:val="0"/>
        </w:rPr>
        <w:t>revised to read</w:t>
      </w:r>
      <w:r w:rsidR="00803919" w:rsidRPr="004762C8">
        <w:rPr>
          <w:b w:val="0"/>
          <w:spacing w:val="0"/>
        </w:rPr>
        <w:t>:</w:t>
      </w:r>
    </w:p>
    <w:p w:rsidR="00BD4303" w:rsidRDefault="00BD4303" w:rsidP="00803919">
      <w:pPr>
        <w:pStyle w:val="NormalBold"/>
        <w:tabs>
          <w:tab w:val="clear" w:pos="1267"/>
          <w:tab w:val="clear" w:pos="1886"/>
        </w:tabs>
        <w:ind w:left="1980" w:hanging="1980"/>
        <w:rPr>
          <w:b w:val="0"/>
          <w:spacing w:val="0"/>
        </w:rPr>
      </w:pPr>
    </w:p>
    <w:p w:rsidR="00BD4303" w:rsidRDefault="00BD4303" w:rsidP="00803919">
      <w:pPr>
        <w:pStyle w:val="NormalBold"/>
        <w:tabs>
          <w:tab w:val="clear" w:pos="1267"/>
          <w:tab w:val="clear" w:pos="1886"/>
        </w:tabs>
        <w:ind w:left="1980" w:hanging="1980"/>
        <w:rPr>
          <w:b w:val="0"/>
          <w:spacing w:val="0"/>
        </w:rPr>
      </w:pPr>
      <w:r>
        <w:rPr>
          <w:spacing w:val="0"/>
        </w:rPr>
        <w:t>109.04(D)(6)</w:t>
      </w:r>
      <w:r w:rsidRPr="004762C8">
        <w:rPr>
          <w:spacing w:val="0"/>
        </w:rPr>
        <w:tab/>
      </w:r>
      <w:r>
        <w:rPr>
          <w:spacing w:val="0"/>
        </w:rPr>
        <w:t>Forms</w:t>
      </w:r>
      <w:r w:rsidRPr="004762C8">
        <w:rPr>
          <w:spacing w:val="0"/>
        </w:rPr>
        <w:t>:</w:t>
      </w:r>
    </w:p>
    <w:p w:rsidR="00803919" w:rsidRDefault="00803919" w:rsidP="00803919">
      <w:pPr>
        <w:pStyle w:val="NormalBold"/>
        <w:tabs>
          <w:tab w:val="clear" w:pos="1267"/>
          <w:tab w:val="clear" w:pos="1886"/>
        </w:tabs>
        <w:ind w:left="1980" w:hanging="1980"/>
        <w:rPr>
          <w:b w:val="0"/>
          <w:spacing w:val="0"/>
        </w:rPr>
      </w:pPr>
    </w:p>
    <w:p w:rsidR="00060C9B" w:rsidRDefault="00060C9B" w:rsidP="00077FF5">
      <w:pPr>
        <w:spacing w:after="0" w:line="240" w:lineRule="auto"/>
        <w:jc w:val="both"/>
        <w:rPr>
          <w:rFonts w:ascii="Arial" w:hAnsi="Arial" w:cs="Arial"/>
          <w:sz w:val="24"/>
        </w:rPr>
      </w:pPr>
      <w:r w:rsidRPr="00060C9B">
        <w:rPr>
          <w:rFonts w:ascii="Arial" w:hAnsi="Arial" w:cs="Arial"/>
          <w:sz w:val="24"/>
        </w:rPr>
        <w:t xml:space="preserve">The contractor shall prepare the Weekly Force Account Detail form for each week of force account activity.  The Weekly Force Account Detail </w:t>
      </w:r>
      <w:r w:rsidR="0003106D">
        <w:rPr>
          <w:rFonts w:ascii="Arial" w:hAnsi="Arial" w:cs="Arial"/>
          <w:sz w:val="24"/>
        </w:rPr>
        <w:t xml:space="preserve">form </w:t>
      </w:r>
      <w:r w:rsidRPr="00060C9B">
        <w:rPr>
          <w:rFonts w:ascii="Arial" w:hAnsi="Arial" w:cs="Arial"/>
          <w:sz w:val="24"/>
        </w:rPr>
        <w:t xml:space="preserve">is a standardized, fillable form </w:t>
      </w:r>
      <w:r w:rsidR="00831E9A">
        <w:rPr>
          <w:rFonts w:ascii="Arial" w:hAnsi="Arial" w:cs="Arial"/>
          <w:sz w:val="24"/>
        </w:rPr>
        <w:t>made available by th</w:t>
      </w:r>
      <w:bookmarkStart w:id="0" w:name="_GoBack"/>
      <w:bookmarkEnd w:id="0"/>
      <w:r w:rsidR="00831E9A">
        <w:rPr>
          <w:rFonts w:ascii="Arial" w:hAnsi="Arial" w:cs="Arial"/>
          <w:sz w:val="24"/>
        </w:rPr>
        <w:t>e Department</w:t>
      </w:r>
      <w:r w:rsidRPr="00060C9B">
        <w:rPr>
          <w:rFonts w:ascii="Arial" w:hAnsi="Arial" w:cs="Arial"/>
          <w:sz w:val="24"/>
        </w:rPr>
        <w:t xml:space="preserve"> on the </w:t>
      </w:r>
      <w:r>
        <w:rPr>
          <w:rFonts w:ascii="Arial" w:hAnsi="Arial" w:cs="Arial"/>
          <w:sz w:val="24"/>
        </w:rPr>
        <w:t>ADOT Construction Group’s website</w:t>
      </w:r>
      <w:r w:rsidRPr="00060C9B">
        <w:rPr>
          <w:rFonts w:ascii="Arial" w:hAnsi="Arial" w:cs="Arial"/>
          <w:sz w:val="24"/>
        </w:rPr>
        <w:t>.</w:t>
      </w:r>
    </w:p>
    <w:p w:rsidR="00060C9B" w:rsidRDefault="00060C9B" w:rsidP="00077FF5">
      <w:pPr>
        <w:spacing w:after="0" w:line="240" w:lineRule="auto"/>
        <w:jc w:val="both"/>
        <w:rPr>
          <w:rFonts w:ascii="Arial" w:hAnsi="Arial" w:cs="Arial"/>
          <w:sz w:val="24"/>
        </w:rPr>
      </w:pPr>
    </w:p>
    <w:p w:rsidR="0003106D" w:rsidRDefault="0003106D" w:rsidP="00077FF5">
      <w:pPr>
        <w:spacing w:after="0" w:line="240" w:lineRule="auto"/>
        <w:jc w:val="both"/>
        <w:rPr>
          <w:rFonts w:ascii="Arial" w:hAnsi="Arial" w:cs="Arial"/>
          <w:sz w:val="24"/>
        </w:rPr>
      </w:pPr>
      <w:r w:rsidRPr="0003106D">
        <w:rPr>
          <w:rFonts w:ascii="Arial" w:hAnsi="Arial" w:cs="Arial"/>
          <w:sz w:val="24"/>
        </w:rPr>
        <w:t xml:space="preserve">The form </w:t>
      </w:r>
      <w:r w:rsidR="00A210B0">
        <w:rPr>
          <w:rFonts w:ascii="Arial" w:hAnsi="Arial" w:cs="Arial"/>
          <w:sz w:val="24"/>
        </w:rPr>
        <w:t>shall</w:t>
      </w:r>
      <w:r w:rsidRPr="0003106D">
        <w:rPr>
          <w:rFonts w:ascii="Arial" w:hAnsi="Arial" w:cs="Arial"/>
          <w:sz w:val="24"/>
        </w:rPr>
        <w:t xml:space="preserve"> detail the labor, equipment, </w:t>
      </w:r>
      <w:r>
        <w:rPr>
          <w:rFonts w:ascii="Arial" w:hAnsi="Arial" w:cs="Arial"/>
          <w:sz w:val="24"/>
        </w:rPr>
        <w:t>and material</w:t>
      </w:r>
      <w:r w:rsidRPr="0003106D">
        <w:rPr>
          <w:rFonts w:ascii="Arial" w:hAnsi="Arial" w:cs="Arial"/>
          <w:sz w:val="24"/>
        </w:rPr>
        <w:t xml:space="preserve"> charges utilized to accomplish the force account work along with all supporting documentation.  The contractor shall furnish copies of original receipts (paid invoice cost) for materials, rental equipment cost, </w:t>
      </w:r>
      <w:r w:rsidR="00D56311">
        <w:rPr>
          <w:rFonts w:ascii="Arial" w:hAnsi="Arial" w:cs="Arial"/>
          <w:sz w:val="24"/>
        </w:rPr>
        <w:t>including</w:t>
      </w:r>
      <w:r w:rsidRPr="0003106D">
        <w:rPr>
          <w:rFonts w:ascii="Arial" w:hAnsi="Arial" w:cs="Arial"/>
          <w:sz w:val="24"/>
        </w:rPr>
        <w:t xml:space="preserve"> freight and transportation charges, copies of rental rate blue book equipment sheets and certified payrolls.</w:t>
      </w:r>
    </w:p>
    <w:p w:rsidR="0003106D" w:rsidRDefault="0003106D" w:rsidP="00077FF5">
      <w:pPr>
        <w:spacing w:after="0" w:line="240" w:lineRule="auto"/>
        <w:jc w:val="both"/>
        <w:rPr>
          <w:rFonts w:ascii="Arial" w:hAnsi="Arial" w:cs="Arial"/>
          <w:sz w:val="24"/>
        </w:rPr>
      </w:pPr>
    </w:p>
    <w:p w:rsidR="00077FF5" w:rsidRDefault="00077FF5" w:rsidP="00077FF5">
      <w:pPr>
        <w:spacing w:after="0" w:line="240" w:lineRule="auto"/>
        <w:jc w:val="both"/>
        <w:rPr>
          <w:rFonts w:ascii="Arial" w:hAnsi="Arial" w:cs="Arial"/>
          <w:sz w:val="24"/>
        </w:rPr>
      </w:pPr>
      <w:r w:rsidRPr="00077FF5">
        <w:rPr>
          <w:rFonts w:ascii="Arial" w:hAnsi="Arial" w:cs="Arial"/>
          <w:sz w:val="24"/>
        </w:rPr>
        <w:t xml:space="preserve">If materials used on the force account work are not specifically purchased for such work but are taken from the contractor's stock, then instead of invoices, the </w:t>
      </w:r>
      <w:r w:rsidR="0003199F">
        <w:rPr>
          <w:rFonts w:ascii="Arial" w:hAnsi="Arial" w:cs="Arial"/>
          <w:sz w:val="24"/>
        </w:rPr>
        <w:t>forms</w:t>
      </w:r>
      <w:r w:rsidR="0003199F" w:rsidRPr="00077FF5">
        <w:rPr>
          <w:rFonts w:ascii="Arial" w:hAnsi="Arial" w:cs="Arial"/>
          <w:sz w:val="24"/>
        </w:rPr>
        <w:t xml:space="preserve"> </w:t>
      </w:r>
      <w:r w:rsidRPr="00077FF5">
        <w:rPr>
          <w:rFonts w:ascii="Arial" w:hAnsi="Arial" w:cs="Arial"/>
          <w:sz w:val="24"/>
        </w:rPr>
        <w:t>shall contain or be accompanied by an affidavit of the contractor certifying that such materials were taken from stock, that the quantity claimed was actually used, and that the price and transportation claimed represent the actual cost to the contractor.</w:t>
      </w:r>
    </w:p>
    <w:p w:rsidR="00077FF5" w:rsidRDefault="00077FF5" w:rsidP="00077FF5">
      <w:pPr>
        <w:spacing w:after="0" w:line="240" w:lineRule="auto"/>
        <w:jc w:val="both"/>
        <w:rPr>
          <w:rFonts w:ascii="Arial" w:hAnsi="Arial" w:cs="Arial"/>
          <w:sz w:val="24"/>
        </w:rPr>
      </w:pPr>
    </w:p>
    <w:p w:rsidR="0003106D" w:rsidRDefault="0003106D" w:rsidP="00077FF5">
      <w:pPr>
        <w:spacing w:after="0" w:line="240" w:lineRule="auto"/>
        <w:jc w:val="both"/>
        <w:rPr>
          <w:rFonts w:ascii="Arial" w:hAnsi="Arial" w:cs="Arial"/>
          <w:sz w:val="24"/>
        </w:rPr>
      </w:pPr>
      <w:r w:rsidRPr="0003106D">
        <w:rPr>
          <w:rFonts w:ascii="Arial" w:hAnsi="Arial" w:cs="Arial"/>
          <w:sz w:val="24"/>
        </w:rPr>
        <w:t xml:space="preserve">Force account work </w:t>
      </w:r>
      <w:r w:rsidR="00A210B0">
        <w:rPr>
          <w:rFonts w:ascii="Arial" w:hAnsi="Arial" w:cs="Arial"/>
          <w:sz w:val="24"/>
        </w:rPr>
        <w:t>shall be</w:t>
      </w:r>
      <w:r w:rsidRPr="0003106D">
        <w:rPr>
          <w:rFonts w:ascii="Arial" w:hAnsi="Arial" w:cs="Arial"/>
          <w:sz w:val="24"/>
        </w:rPr>
        <w:t xml:space="preserve"> tracked daily; however, the contractor shall compile no more than one full week’s worth of daily records into a Weekly Force Account Detail form.  Each reporting period runs from Saturday through Friday. </w:t>
      </w:r>
      <w:r w:rsidR="006A28EE">
        <w:rPr>
          <w:rFonts w:ascii="Arial" w:hAnsi="Arial" w:cs="Arial"/>
          <w:sz w:val="24"/>
        </w:rPr>
        <w:t xml:space="preserve">The contractor shall submit the form within 30 calendar days of the respective week’s force account performance. </w:t>
      </w:r>
      <w:r w:rsidRPr="0003106D">
        <w:rPr>
          <w:rFonts w:ascii="Arial" w:hAnsi="Arial" w:cs="Arial"/>
          <w:sz w:val="24"/>
        </w:rPr>
        <w:t>The completed form shall be submitted to the Engineer for review and approval.  The Engineer will review the form and supporting documentation against the ADOT Inspector’s Daily Force Account Reports, and will verify that the form is timely, complete, and accurate.  Payment will not be made until the contractor has furnished applicable forms, detailing the costs of the force account work, including but not limited to the following information:</w:t>
      </w:r>
    </w:p>
    <w:p w:rsidR="00077FF5" w:rsidRDefault="00077FF5" w:rsidP="00077FF5">
      <w:pPr>
        <w:spacing w:after="0" w:line="240" w:lineRule="auto"/>
        <w:jc w:val="both"/>
        <w:rPr>
          <w:rFonts w:ascii="Arial" w:hAnsi="Arial" w:cs="Arial"/>
          <w:sz w:val="24"/>
        </w:rPr>
      </w:pPr>
    </w:p>
    <w:p w:rsidR="00077FF5" w:rsidRPr="00077FF5" w:rsidRDefault="00516CEC" w:rsidP="00077FF5">
      <w:pPr>
        <w:pStyle w:val="ListParagraph"/>
        <w:numPr>
          <w:ilvl w:val="0"/>
          <w:numId w:val="3"/>
        </w:numPr>
        <w:spacing w:after="0" w:line="240" w:lineRule="auto"/>
        <w:ind w:left="2160" w:hanging="720"/>
        <w:jc w:val="both"/>
        <w:rPr>
          <w:rFonts w:ascii="Arial" w:hAnsi="Arial" w:cs="Arial"/>
          <w:sz w:val="24"/>
        </w:rPr>
      </w:pPr>
      <w:r>
        <w:rPr>
          <w:rFonts w:ascii="Arial" w:hAnsi="Arial" w:cs="Arial"/>
          <w:sz w:val="24"/>
        </w:rPr>
        <w:t xml:space="preserve">Labor: </w:t>
      </w:r>
      <w:r w:rsidR="00672C31">
        <w:rPr>
          <w:rFonts w:ascii="Arial" w:hAnsi="Arial" w:cs="Arial"/>
          <w:sz w:val="24"/>
        </w:rPr>
        <w:t>n</w:t>
      </w:r>
      <w:r w:rsidR="00672C31" w:rsidRPr="00077FF5">
        <w:rPr>
          <w:rFonts w:ascii="Arial" w:hAnsi="Arial" w:cs="Arial"/>
          <w:sz w:val="24"/>
        </w:rPr>
        <w:t>ame</w:t>
      </w:r>
      <w:r w:rsidR="00077FF5" w:rsidRPr="00077FF5">
        <w:rPr>
          <w:rFonts w:ascii="Arial" w:hAnsi="Arial" w:cs="Arial"/>
          <w:sz w:val="24"/>
        </w:rPr>
        <w:t xml:space="preserve">, classification, date, daily hours, </w:t>
      </w:r>
      <w:r w:rsidR="0003106D">
        <w:rPr>
          <w:rFonts w:ascii="Arial" w:hAnsi="Arial" w:cs="Arial"/>
          <w:sz w:val="24"/>
        </w:rPr>
        <w:t>hourly rate and fringe rate, and certified payrolls</w:t>
      </w:r>
      <w:r w:rsidR="00077FF5" w:rsidRPr="00077FF5">
        <w:rPr>
          <w:rFonts w:ascii="Arial" w:hAnsi="Arial" w:cs="Arial"/>
          <w:sz w:val="24"/>
        </w:rPr>
        <w:t xml:space="preserve"> for each foreman and laborer.</w:t>
      </w:r>
    </w:p>
    <w:p w:rsidR="00077FF5" w:rsidRDefault="00077FF5" w:rsidP="00077FF5">
      <w:pPr>
        <w:spacing w:after="0" w:line="240" w:lineRule="auto"/>
        <w:ind w:left="2160" w:hanging="720"/>
        <w:jc w:val="both"/>
        <w:rPr>
          <w:rFonts w:ascii="Arial" w:hAnsi="Arial" w:cs="Arial"/>
          <w:sz w:val="24"/>
        </w:rPr>
      </w:pPr>
    </w:p>
    <w:p w:rsidR="00077FF5" w:rsidRPr="00077FF5" w:rsidRDefault="00516CEC" w:rsidP="00077FF5">
      <w:pPr>
        <w:pStyle w:val="ListParagraph"/>
        <w:numPr>
          <w:ilvl w:val="0"/>
          <w:numId w:val="3"/>
        </w:numPr>
        <w:spacing w:after="0" w:line="240" w:lineRule="auto"/>
        <w:ind w:left="2160" w:hanging="720"/>
        <w:jc w:val="both"/>
        <w:rPr>
          <w:rFonts w:ascii="Arial" w:hAnsi="Arial" w:cs="Arial"/>
          <w:sz w:val="24"/>
        </w:rPr>
      </w:pPr>
      <w:r>
        <w:rPr>
          <w:rFonts w:ascii="Arial" w:hAnsi="Arial" w:cs="Arial"/>
          <w:sz w:val="24"/>
        </w:rPr>
        <w:t xml:space="preserve">Equipment: </w:t>
      </w:r>
      <w:r w:rsidR="00D034B0">
        <w:rPr>
          <w:rFonts w:ascii="Arial" w:hAnsi="Arial" w:cs="Arial"/>
          <w:sz w:val="24"/>
        </w:rPr>
        <w:t>dates, equipment number, description, operator name, hours used, approved stand-by hours, monthly rental rate, hourly operating cost and rental rate blue book sheets</w:t>
      </w:r>
      <w:r w:rsidR="00077FF5" w:rsidRPr="00077FF5">
        <w:rPr>
          <w:rFonts w:ascii="Arial" w:hAnsi="Arial" w:cs="Arial"/>
          <w:sz w:val="24"/>
        </w:rPr>
        <w:t xml:space="preserve"> for each unit of equipment.</w:t>
      </w:r>
    </w:p>
    <w:p w:rsidR="00D034B0" w:rsidRPr="00FC4322" w:rsidRDefault="00D034B0" w:rsidP="00FC4322">
      <w:pPr>
        <w:spacing w:after="0" w:line="240" w:lineRule="auto"/>
        <w:jc w:val="both"/>
        <w:rPr>
          <w:rFonts w:ascii="Arial" w:hAnsi="Arial" w:cs="Arial"/>
          <w:sz w:val="24"/>
        </w:rPr>
      </w:pPr>
    </w:p>
    <w:p w:rsidR="00D034B0" w:rsidRDefault="00D034B0" w:rsidP="00077FF5">
      <w:pPr>
        <w:pStyle w:val="ListParagraph"/>
        <w:numPr>
          <w:ilvl w:val="0"/>
          <w:numId w:val="3"/>
        </w:numPr>
        <w:spacing w:after="0" w:line="240" w:lineRule="auto"/>
        <w:ind w:left="2160" w:hanging="720"/>
        <w:jc w:val="both"/>
        <w:rPr>
          <w:rFonts w:ascii="Arial" w:hAnsi="Arial" w:cs="Arial"/>
          <w:sz w:val="24"/>
        </w:rPr>
      </w:pPr>
      <w:r>
        <w:rPr>
          <w:rFonts w:ascii="Arial" w:hAnsi="Arial" w:cs="Arial"/>
          <w:sz w:val="24"/>
        </w:rPr>
        <w:t xml:space="preserve">Rental Equipment (Third Party): invoice, dates used, vendor name, description of equipment, operator name, hours used, invoice rate, </w:t>
      </w:r>
      <w:r>
        <w:rPr>
          <w:rFonts w:ascii="Arial" w:hAnsi="Arial" w:cs="Arial"/>
          <w:sz w:val="24"/>
        </w:rPr>
        <w:lastRenderedPageBreak/>
        <w:t>hourly operating cost and rental rate blue book sheets for each rental equipment.</w:t>
      </w:r>
    </w:p>
    <w:p w:rsidR="00D034B0" w:rsidRDefault="00D034B0" w:rsidP="00FC4322">
      <w:pPr>
        <w:pStyle w:val="ListParagraph"/>
        <w:spacing w:after="0" w:line="240" w:lineRule="auto"/>
        <w:ind w:left="2160"/>
        <w:jc w:val="both"/>
        <w:rPr>
          <w:rFonts w:ascii="Arial" w:hAnsi="Arial" w:cs="Arial"/>
          <w:sz w:val="24"/>
        </w:rPr>
      </w:pPr>
    </w:p>
    <w:p w:rsidR="00077FF5" w:rsidRPr="00077FF5" w:rsidRDefault="00516CEC" w:rsidP="00077FF5">
      <w:pPr>
        <w:pStyle w:val="ListParagraph"/>
        <w:numPr>
          <w:ilvl w:val="0"/>
          <w:numId w:val="3"/>
        </w:numPr>
        <w:spacing w:after="0" w:line="240" w:lineRule="auto"/>
        <w:ind w:left="2160" w:hanging="720"/>
        <w:jc w:val="both"/>
        <w:rPr>
          <w:rFonts w:ascii="Arial" w:hAnsi="Arial" w:cs="Arial"/>
          <w:sz w:val="24"/>
        </w:rPr>
      </w:pPr>
      <w:r>
        <w:rPr>
          <w:rFonts w:ascii="Arial" w:hAnsi="Arial" w:cs="Arial"/>
          <w:sz w:val="24"/>
        </w:rPr>
        <w:t xml:space="preserve">Materials: </w:t>
      </w:r>
      <w:r w:rsidR="00D034B0">
        <w:rPr>
          <w:rFonts w:ascii="Arial" w:hAnsi="Arial" w:cs="Arial"/>
          <w:sz w:val="24"/>
        </w:rPr>
        <w:t>invoice, date used, supplier name, description, quantity, unit of measure and unit cost</w:t>
      </w:r>
      <w:r w:rsidR="00077FF5" w:rsidRPr="00077FF5">
        <w:rPr>
          <w:rFonts w:ascii="Arial" w:hAnsi="Arial" w:cs="Arial"/>
          <w:sz w:val="24"/>
        </w:rPr>
        <w:t>.</w:t>
      </w:r>
    </w:p>
    <w:p w:rsidR="00077FF5" w:rsidRDefault="00077FF5" w:rsidP="00077FF5">
      <w:pPr>
        <w:spacing w:after="0" w:line="240" w:lineRule="auto"/>
        <w:ind w:left="2160" w:hanging="720"/>
        <w:jc w:val="both"/>
        <w:rPr>
          <w:rFonts w:ascii="Arial" w:hAnsi="Arial" w:cs="Arial"/>
          <w:sz w:val="24"/>
        </w:rPr>
      </w:pPr>
    </w:p>
    <w:p w:rsidR="00077FF5" w:rsidRPr="00077FF5" w:rsidRDefault="00516CEC" w:rsidP="00077FF5">
      <w:pPr>
        <w:pStyle w:val="ListParagraph"/>
        <w:numPr>
          <w:ilvl w:val="0"/>
          <w:numId w:val="3"/>
        </w:numPr>
        <w:spacing w:after="0" w:line="240" w:lineRule="auto"/>
        <w:ind w:left="2160" w:hanging="720"/>
        <w:jc w:val="both"/>
        <w:rPr>
          <w:rFonts w:ascii="Arial" w:hAnsi="Arial" w:cs="Arial"/>
          <w:sz w:val="24"/>
        </w:rPr>
      </w:pPr>
      <w:r>
        <w:rPr>
          <w:rFonts w:ascii="Arial" w:hAnsi="Arial" w:cs="Arial"/>
          <w:sz w:val="24"/>
        </w:rPr>
        <w:t xml:space="preserve">Transportation: </w:t>
      </w:r>
      <w:r w:rsidR="00D034B0">
        <w:rPr>
          <w:rFonts w:ascii="Arial" w:hAnsi="Arial" w:cs="Arial"/>
          <w:sz w:val="24"/>
        </w:rPr>
        <w:t>freight and express</w:t>
      </w:r>
      <w:r w:rsidR="00672C31" w:rsidRPr="00077FF5">
        <w:rPr>
          <w:rFonts w:ascii="Arial" w:hAnsi="Arial" w:cs="Arial"/>
          <w:sz w:val="24"/>
        </w:rPr>
        <w:t xml:space="preserve"> </w:t>
      </w:r>
      <w:r w:rsidR="00077FF5" w:rsidRPr="00077FF5">
        <w:rPr>
          <w:rFonts w:ascii="Arial" w:hAnsi="Arial" w:cs="Arial"/>
          <w:sz w:val="24"/>
        </w:rPr>
        <w:t>charges on materials, FOB jobsite.</w:t>
      </w:r>
    </w:p>
    <w:p w:rsidR="00674CE5" w:rsidRPr="00467568" w:rsidRDefault="00674CE5" w:rsidP="00030874">
      <w:pPr>
        <w:spacing w:after="0" w:line="240" w:lineRule="auto"/>
        <w:jc w:val="both"/>
        <w:rPr>
          <w:rFonts w:ascii="Arial" w:hAnsi="Arial" w:cs="Arial"/>
          <w:sz w:val="24"/>
        </w:rPr>
      </w:pPr>
    </w:p>
    <w:sectPr w:rsidR="00674CE5" w:rsidRPr="00467568">
      <w:headerReference w:type="even" r:id="rId8"/>
      <w:headerReference w:type="default" r:id="rId9"/>
      <w:footerReference w:type="default" r:id="rId10"/>
      <w:head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919" w:rsidRDefault="00803919" w:rsidP="00803919">
      <w:pPr>
        <w:spacing w:after="0" w:line="240" w:lineRule="auto"/>
      </w:pPr>
      <w:r>
        <w:separator/>
      </w:r>
    </w:p>
  </w:endnote>
  <w:endnote w:type="continuationSeparator" w:id="0">
    <w:p w:rsidR="00803919" w:rsidRDefault="00803919" w:rsidP="008039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D33" w:rsidRPr="009D2936" w:rsidRDefault="0013549B" w:rsidP="008C4D33">
    <w:pPr>
      <w:tabs>
        <w:tab w:val="center" w:pos="4680"/>
      </w:tabs>
      <w:suppressAutoHyphens/>
      <w:spacing w:line="240" w:lineRule="atLeast"/>
      <w:jc w:val="right"/>
      <w:rPr>
        <w:rFonts w:ascii="Arial" w:hAnsi="Arial" w:cs="Arial"/>
        <w:sz w:val="18"/>
        <w:szCs w:val="18"/>
      </w:rPr>
    </w:pPr>
    <w:r>
      <w:rPr>
        <w:rFonts w:ascii="Arial" w:hAnsi="Arial" w:cs="Arial"/>
        <w:sz w:val="18"/>
        <w:szCs w:val="18"/>
      </w:rPr>
      <w:t>10</w:t>
    </w:r>
    <w:r w:rsidR="00C74214">
      <w:rPr>
        <w:rFonts w:ascii="Arial" w:hAnsi="Arial" w:cs="Arial"/>
        <w:sz w:val="18"/>
        <w:szCs w:val="18"/>
      </w:rPr>
      <w:t>9WFADF</w:t>
    </w:r>
    <w:r w:rsidR="00CF5D80" w:rsidRPr="009D2936">
      <w:rPr>
        <w:rFonts w:ascii="Arial" w:hAnsi="Arial" w:cs="Arial"/>
        <w:sz w:val="18"/>
        <w:szCs w:val="18"/>
      </w:rPr>
      <w:t xml:space="preserve"> - </w:t>
    </w:r>
    <w:r w:rsidR="00CF5D80" w:rsidRPr="009D2936">
      <w:rPr>
        <w:rStyle w:val="PageNumber"/>
        <w:rFonts w:ascii="Arial" w:hAnsi="Arial" w:cs="Arial"/>
        <w:sz w:val="18"/>
        <w:szCs w:val="18"/>
      </w:rPr>
      <w:fldChar w:fldCharType="begin"/>
    </w:r>
    <w:r w:rsidR="00CF5D80" w:rsidRPr="009D2936">
      <w:rPr>
        <w:rStyle w:val="PageNumber"/>
        <w:rFonts w:ascii="Arial" w:hAnsi="Arial" w:cs="Arial"/>
        <w:sz w:val="18"/>
        <w:szCs w:val="18"/>
      </w:rPr>
      <w:instrText xml:space="preserve"> PAGE </w:instrText>
    </w:r>
    <w:r w:rsidR="00CF5D80" w:rsidRPr="009D2936">
      <w:rPr>
        <w:rStyle w:val="PageNumber"/>
        <w:rFonts w:ascii="Arial" w:hAnsi="Arial" w:cs="Arial"/>
        <w:sz w:val="18"/>
        <w:szCs w:val="18"/>
      </w:rPr>
      <w:fldChar w:fldCharType="separate"/>
    </w:r>
    <w:r w:rsidR="00FA73AC">
      <w:rPr>
        <w:rStyle w:val="PageNumber"/>
        <w:rFonts w:ascii="Arial" w:hAnsi="Arial" w:cs="Arial"/>
        <w:noProof/>
        <w:sz w:val="18"/>
        <w:szCs w:val="18"/>
      </w:rPr>
      <w:t>1</w:t>
    </w:r>
    <w:r w:rsidR="00CF5D80" w:rsidRPr="009D2936">
      <w:rPr>
        <w:rStyle w:val="PageNumber"/>
        <w:rFonts w:ascii="Arial" w:hAnsi="Arial" w:cs="Arial"/>
        <w:sz w:val="18"/>
        <w:szCs w:val="18"/>
      </w:rPr>
      <w:fldChar w:fldCharType="end"/>
    </w:r>
    <w:r w:rsidR="00CF5D80" w:rsidRPr="009D2936">
      <w:rPr>
        <w:rStyle w:val="PageNumber"/>
        <w:rFonts w:ascii="Arial" w:hAnsi="Arial" w:cs="Arial"/>
        <w:sz w:val="18"/>
        <w:szCs w:val="18"/>
      </w:rPr>
      <w:t>/</w:t>
    </w:r>
    <w:r w:rsidR="00CF5D80" w:rsidRPr="009D2936">
      <w:rPr>
        <w:rStyle w:val="PageNumber"/>
        <w:rFonts w:ascii="Arial" w:hAnsi="Arial" w:cs="Arial"/>
        <w:sz w:val="18"/>
        <w:szCs w:val="18"/>
      </w:rPr>
      <w:fldChar w:fldCharType="begin"/>
    </w:r>
    <w:r w:rsidR="00CF5D80" w:rsidRPr="009D2936">
      <w:rPr>
        <w:rStyle w:val="PageNumber"/>
        <w:rFonts w:ascii="Arial" w:hAnsi="Arial" w:cs="Arial"/>
        <w:sz w:val="18"/>
        <w:szCs w:val="18"/>
      </w:rPr>
      <w:instrText xml:space="preserve"> NUMPAGES </w:instrText>
    </w:r>
    <w:r w:rsidR="00CF5D80" w:rsidRPr="009D2936">
      <w:rPr>
        <w:rStyle w:val="PageNumber"/>
        <w:rFonts w:ascii="Arial" w:hAnsi="Arial" w:cs="Arial"/>
        <w:sz w:val="18"/>
        <w:szCs w:val="18"/>
      </w:rPr>
      <w:fldChar w:fldCharType="separate"/>
    </w:r>
    <w:r w:rsidR="00FA73AC">
      <w:rPr>
        <w:rStyle w:val="PageNumber"/>
        <w:rFonts w:ascii="Arial" w:hAnsi="Arial" w:cs="Arial"/>
        <w:noProof/>
        <w:sz w:val="18"/>
        <w:szCs w:val="18"/>
      </w:rPr>
      <w:t>2</w:t>
    </w:r>
    <w:r w:rsidR="00CF5D80" w:rsidRPr="009D2936">
      <w:rPr>
        <w:rStyle w:val="PageNumber"/>
        <w:rFonts w:ascii="Arial" w:hAnsi="Arial" w:cs="Arial"/>
        <w:sz w:val="18"/>
        <w:szCs w:val="18"/>
      </w:rPr>
      <w:fldChar w:fldCharType="end"/>
    </w:r>
  </w:p>
  <w:p w:rsidR="008C4D33" w:rsidRDefault="00FA73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919" w:rsidRDefault="00803919" w:rsidP="00803919">
      <w:pPr>
        <w:spacing w:after="0" w:line="240" w:lineRule="auto"/>
      </w:pPr>
      <w:r>
        <w:separator/>
      </w:r>
    </w:p>
  </w:footnote>
  <w:footnote w:type="continuationSeparator" w:id="0">
    <w:p w:rsidR="00803919" w:rsidRDefault="00803919" w:rsidP="008039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49B" w:rsidRDefault="001354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49B" w:rsidRPr="001F4815" w:rsidRDefault="0013549B">
    <w:pPr>
      <w:pStyle w:val="Header"/>
      <w:rPr>
        <w:b/>
        <w:color w:val="FF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49B" w:rsidRDefault="001354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2B30D4"/>
    <w:multiLevelType w:val="hybridMultilevel"/>
    <w:tmpl w:val="FDDEB1CC"/>
    <w:lvl w:ilvl="0" w:tplc="92BE03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430A3A"/>
    <w:multiLevelType w:val="hybridMultilevel"/>
    <w:tmpl w:val="5F50F5B0"/>
    <w:lvl w:ilvl="0" w:tplc="C282A43E">
      <w:start w:val="10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8367CCB"/>
    <w:multiLevelType w:val="hybridMultilevel"/>
    <w:tmpl w:val="8752CD94"/>
    <w:lvl w:ilvl="0" w:tplc="319C78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EFD1022"/>
    <w:multiLevelType w:val="hybridMultilevel"/>
    <w:tmpl w:val="F63272DA"/>
    <w:lvl w:ilvl="0" w:tplc="681C5D4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0A754C"/>
    <w:multiLevelType w:val="hybridMultilevel"/>
    <w:tmpl w:val="6F128AB0"/>
    <w:lvl w:ilvl="0" w:tplc="319C78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C27CDF"/>
    <w:multiLevelType w:val="multilevel"/>
    <w:tmpl w:val="9A24D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87D373B"/>
    <w:multiLevelType w:val="hybridMultilevel"/>
    <w:tmpl w:val="994EC2FE"/>
    <w:lvl w:ilvl="0" w:tplc="22D22450">
      <w:start w:val="1"/>
      <w:numFmt w:val="lowerLetter"/>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lvlOverride w:ilvl="0">
      <w:lvl w:ilvl="0">
        <w:numFmt w:val="lowerLetter"/>
        <w:lvlText w:val="%1."/>
        <w:lvlJc w:val="left"/>
      </w:lvl>
    </w:lvlOverride>
  </w:num>
  <w:num w:numId="3">
    <w:abstractNumId w:val="2"/>
  </w:num>
  <w:num w:numId="4">
    <w:abstractNumId w:val="4"/>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919"/>
    <w:rsid w:val="00007EC2"/>
    <w:rsid w:val="0001004B"/>
    <w:rsid w:val="00030874"/>
    <w:rsid w:val="0003106D"/>
    <w:rsid w:val="0003199F"/>
    <w:rsid w:val="00034213"/>
    <w:rsid w:val="00036EC4"/>
    <w:rsid w:val="00060C9B"/>
    <w:rsid w:val="00077FF5"/>
    <w:rsid w:val="00084859"/>
    <w:rsid w:val="000A5FCF"/>
    <w:rsid w:val="000F0BD5"/>
    <w:rsid w:val="000F32FF"/>
    <w:rsid w:val="00103522"/>
    <w:rsid w:val="0013549B"/>
    <w:rsid w:val="0015671F"/>
    <w:rsid w:val="00163C3D"/>
    <w:rsid w:val="001B1236"/>
    <w:rsid w:val="001B3417"/>
    <w:rsid w:val="001B4E51"/>
    <w:rsid w:val="001C566A"/>
    <w:rsid w:val="001E01A8"/>
    <w:rsid w:val="001F3533"/>
    <w:rsid w:val="001F4815"/>
    <w:rsid w:val="00200094"/>
    <w:rsid w:val="002041F2"/>
    <w:rsid w:val="0021548B"/>
    <w:rsid w:val="00230ABD"/>
    <w:rsid w:val="00240A52"/>
    <w:rsid w:val="002441CF"/>
    <w:rsid w:val="00251F96"/>
    <w:rsid w:val="002531D2"/>
    <w:rsid w:val="0025458F"/>
    <w:rsid w:val="00272E38"/>
    <w:rsid w:val="002826EB"/>
    <w:rsid w:val="00293AF5"/>
    <w:rsid w:val="002A61E7"/>
    <w:rsid w:val="00381A23"/>
    <w:rsid w:val="00384926"/>
    <w:rsid w:val="00391977"/>
    <w:rsid w:val="003A1352"/>
    <w:rsid w:val="003B035F"/>
    <w:rsid w:val="003B26A0"/>
    <w:rsid w:val="0040083F"/>
    <w:rsid w:val="00401F65"/>
    <w:rsid w:val="004129D7"/>
    <w:rsid w:val="00441B48"/>
    <w:rsid w:val="0045265B"/>
    <w:rsid w:val="00467568"/>
    <w:rsid w:val="00474BC8"/>
    <w:rsid w:val="00484F16"/>
    <w:rsid w:val="004A0712"/>
    <w:rsid w:val="004A6006"/>
    <w:rsid w:val="004B217D"/>
    <w:rsid w:val="004C0948"/>
    <w:rsid w:val="004C73B0"/>
    <w:rsid w:val="004D6E18"/>
    <w:rsid w:val="004F7AD7"/>
    <w:rsid w:val="00501081"/>
    <w:rsid w:val="0050624B"/>
    <w:rsid w:val="00516CEC"/>
    <w:rsid w:val="00542707"/>
    <w:rsid w:val="0054348E"/>
    <w:rsid w:val="00543B85"/>
    <w:rsid w:val="00560AAA"/>
    <w:rsid w:val="005776AD"/>
    <w:rsid w:val="00592F3F"/>
    <w:rsid w:val="005A07B6"/>
    <w:rsid w:val="005A6E7D"/>
    <w:rsid w:val="005A7769"/>
    <w:rsid w:val="005B7646"/>
    <w:rsid w:val="005D6787"/>
    <w:rsid w:val="005F323A"/>
    <w:rsid w:val="00611B98"/>
    <w:rsid w:val="00612ED3"/>
    <w:rsid w:val="00623037"/>
    <w:rsid w:val="006355B3"/>
    <w:rsid w:val="0064033E"/>
    <w:rsid w:val="00655448"/>
    <w:rsid w:val="00672C31"/>
    <w:rsid w:val="00674CE5"/>
    <w:rsid w:val="00686FD2"/>
    <w:rsid w:val="00695B58"/>
    <w:rsid w:val="006A28EE"/>
    <w:rsid w:val="006A3F7B"/>
    <w:rsid w:val="006B0F5B"/>
    <w:rsid w:val="006B172C"/>
    <w:rsid w:val="006B2AB1"/>
    <w:rsid w:val="006D106B"/>
    <w:rsid w:val="006E0368"/>
    <w:rsid w:val="006F311E"/>
    <w:rsid w:val="006F4F34"/>
    <w:rsid w:val="0070600B"/>
    <w:rsid w:val="00707A64"/>
    <w:rsid w:val="00710D7F"/>
    <w:rsid w:val="00720098"/>
    <w:rsid w:val="00735271"/>
    <w:rsid w:val="0074708E"/>
    <w:rsid w:val="0075188E"/>
    <w:rsid w:val="007576D2"/>
    <w:rsid w:val="007643BA"/>
    <w:rsid w:val="007B0E2C"/>
    <w:rsid w:val="007B4E73"/>
    <w:rsid w:val="007C0988"/>
    <w:rsid w:val="00803919"/>
    <w:rsid w:val="00812EEB"/>
    <w:rsid w:val="008132B6"/>
    <w:rsid w:val="00831E9A"/>
    <w:rsid w:val="00850AAD"/>
    <w:rsid w:val="00856B24"/>
    <w:rsid w:val="00863197"/>
    <w:rsid w:val="008908B9"/>
    <w:rsid w:val="008B5834"/>
    <w:rsid w:val="008C17BD"/>
    <w:rsid w:val="008C723B"/>
    <w:rsid w:val="00902E2C"/>
    <w:rsid w:val="00910354"/>
    <w:rsid w:val="009225B8"/>
    <w:rsid w:val="00930E4F"/>
    <w:rsid w:val="009349CC"/>
    <w:rsid w:val="00936C62"/>
    <w:rsid w:val="00940C40"/>
    <w:rsid w:val="00950BDE"/>
    <w:rsid w:val="00991F64"/>
    <w:rsid w:val="009A0CC8"/>
    <w:rsid w:val="009A6DB6"/>
    <w:rsid w:val="009C4B0D"/>
    <w:rsid w:val="009C7619"/>
    <w:rsid w:val="009F25A2"/>
    <w:rsid w:val="00A047BF"/>
    <w:rsid w:val="00A210B0"/>
    <w:rsid w:val="00A42174"/>
    <w:rsid w:val="00AA5B20"/>
    <w:rsid w:val="00AB77A5"/>
    <w:rsid w:val="00AC6F8B"/>
    <w:rsid w:val="00AD43F9"/>
    <w:rsid w:val="00AD4BAF"/>
    <w:rsid w:val="00AE4938"/>
    <w:rsid w:val="00AE6995"/>
    <w:rsid w:val="00AF1484"/>
    <w:rsid w:val="00B04580"/>
    <w:rsid w:val="00B05691"/>
    <w:rsid w:val="00B06913"/>
    <w:rsid w:val="00B25268"/>
    <w:rsid w:val="00B33F19"/>
    <w:rsid w:val="00B766EC"/>
    <w:rsid w:val="00BC697D"/>
    <w:rsid w:val="00BC6BE7"/>
    <w:rsid w:val="00BD4303"/>
    <w:rsid w:val="00C037BA"/>
    <w:rsid w:val="00C04837"/>
    <w:rsid w:val="00C11387"/>
    <w:rsid w:val="00C15732"/>
    <w:rsid w:val="00C51844"/>
    <w:rsid w:val="00C61574"/>
    <w:rsid w:val="00C74214"/>
    <w:rsid w:val="00C76FCC"/>
    <w:rsid w:val="00C8772F"/>
    <w:rsid w:val="00CA6CFF"/>
    <w:rsid w:val="00CF5D80"/>
    <w:rsid w:val="00CF7496"/>
    <w:rsid w:val="00D034B0"/>
    <w:rsid w:val="00D403EB"/>
    <w:rsid w:val="00D56293"/>
    <w:rsid w:val="00D56311"/>
    <w:rsid w:val="00D56815"/>
    <w:rsid w:val="00D575CD"/>
    <w:rsid w:val="00D81F66"/>
    <w:rsid w:val="00DC05B8"/>
    <w:rsid w:val="00DC284B"/>
    <w:rsid w:val="00DE3D75"/>
    <w:rsid w:val="00E25DD8"/>
    <w:rsid w:val="00E270CA"/>
    <w:rsid w:val="00E42CAA"/>
    <w:rsid w:val="00E464E5"/>
    <w:rsid w:val="00E80D4D"/>
    <w:rsid w:val="00E85D1B"/>
    <w:rsid w:val="00EA77AD"/>
    <w:rsid w:val="00EB2994"/>
    <w:rsid w:val="00EC4064"/>
    <w:rsid w:val="00EF0B38"/>
    <w:rsid w:val="00EF365B"/>
    <w:rsid w:val="00F02988"/>
    <w:rsid w:val="00F24AB3"/>
    <w:rsid w:val="00F3314C"/>
    <w:rsid w:val="00F47518"/>
    <w:rsid w:val="00F63879"/>
    <w:rsid w:val="00F654A2"/>
    <w:rsid w:val="00F67510"/>
    <w:rsid w:val="00F75350"/>
    <w:rsid w:val="00F82868"/>
    <w:rsid w:val="00F9122D"/>
    <w:rsid w:val="00FA73AC"/>
    <w:rsid w:val="00FC005E"/>
    <w:rsid w:val="00FC1212"/>
    <w:rsid w:val="00FC4322"/>
    <w:rsid w:val="00FD4040"/>
    <w:rsid w:val="00FE79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9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ld">
    <w:name w:val="Normal + Bold"/>
    <w:aliases w:val="justified"/>
    <w:basedOn w:val="Normal"/>
    <w:link w:val="NormalBoldChar"/>
    <w:rsid w:val="00803919"/>
    <w:pPr>
      <w:tabs>
        <w:tab w:val="left" w:pos="720"/>
        <w:tab w:val="left" w:pos="1267"/>
        <w:tab w:val="left" w:pos="1886"/>
        <w:tab w:val="left" w:pos="2434"/>
        <w:tab w:val="left" w:pos="2880"/>
      </w:tabs>
      <w:spacing w:after="0" w:line="240" w:lineRule="auto"/>
      <w:jc w:val="both"/>
    </w:pPr>
    <w:rPr>
      <w:rFonts w:ascii="Arial" w:eastAsia="Times New Roman" w:hAnsi="Arial" w:cs="Arial"/>
      <w:b/>
      <w:spacing w:val="20"/>
      <w:sz w:val="24"/>
      <w:szCs w:val="24"/>
    </w:rPr>
  </w:style>
  <w:style w:type="character" w:customStyle="1" w:styleId="NormalBoldChar">
    <w:name w:val="Normal + Bold Char"/>
    <w:aliases w:val="justified Char"/>
    <w:link w:val="NormalBold"/>
    <w:locked/>
    <w:rsid w:val="00803919"/>
    <w:rPr>
      <w:rFonts w:ascii="Arial" w:eastAsia="Times New Roman" w:hAnsi="Arial" w:cs="Arial"/>
      <w:b/>
      <w:spacing w:val="20"/>
      <w:sz w:val="24"/>
      <w:szCs w:val="24"/>
    </w:rPr>
  </w:style>
  <w:style w:type="paragraph" w:styleId="Header">
    <w:name w:val="header"/>
    <w:basedOn w:val="Normal"/>
    <w:link w:val="HeaderChar"/>
    <w:uiPriority w:val="99"/>
    <w:unhideWhenUsed/>
    <w:rsid w:val="008039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3919"/>
  </w:style>
  <w:style w:type="paragraph" w:styleId="Footer">
    <w:name w:val="footer"/>
    <w:basedOn w:val="Normal"/>
    <w:link w:val="FooterChar"/>
    <w:uiPriority w:val="99"/>
    <w:unhideWhenUsed/>
    <w:rsid w:val="008039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3919"/>
  </w:style>
  <w:style w:type="character" w:styleId="PageNumber">
    <w:name w:val="page number"/>
    <w:basedOn w:val="DefaultParagraphFont"/>
    <w:rsid w:val="00803919"/>
  </w:style>
  <w:style w:type="paragraph" w:styleId="BalloonText">
    <w:name w:val="Balloon Text"/>
    <w:basedOn w:val="Normal"/>
    <w:link w:val="BalloonTextChar"/>
    <w:uiPriority w:val="99"/>
    <w:semiHidden/>
    <w:unhideWhenUsed/>
    <w:rsid w:val="008039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3919"/>
    <w:rPr>
      <w:rFonts w:ascii="Tahoma" w:hAnsi="Tahoma" w:cs="Tahoma"/>
      <w:sz w:val="16"/>
      <w:szCs w:val="16"/>
    </w:rPr>
  </w:style>
  <w:style w:type="character" w:styleId="CommentReference">
    <w:name w:val="annotation reference"/>
    <w:basedOn w:val="DefaultParagraphFont"/>
    <w:uiPriority w:val="99"/>
    <w:semiHidden/>
    <w:unhideWhenUsed/>
    <w:rsid w:val="00542707"/>
    <w:rPr>
      <w:sz w:val="16"/>
      <w:szCs w:val="16"/>
    </w:rPr>
  </w:style>
  <w:style w:type="paragraph" w:styleId="CommentText">
    <w:name w:val="annotation text"/>
    <w:basedOn w:val="Normal"/>
    <w:link w:val="CommentTextChar"/>
    <w:uiPriority w:val="99"/>
    <w:semiHidden/>
    <w:unhideWhenUsed/>
    <w:rsid w:val="00542707"/>
    <w:pPr>
      <w:spacing w:line="240" w:lineRule="auto"/>
    </w:pPr>
    <w:rPr>
      <w:sz w:val="20"/>
      <w:szCs w:val="20"/>
    </w:rPr>
  </w:style>
  <w:style w:type="character" w:customStyle="1" w:styleId="CommentTextChar">
    <w:name w:val="Comment Text Char"/>
    <w:basedOn w:val="DefaultParagraphFont"/>
    <w:link w:val="CommentText"/>
    <w:uiPriority w:val="99"/>
    <w:semiHidden/>
    <w:rsid w:val="00542707"/>
    <w:rPr>
      <w:sz w:val="20"/>
      <w:szCs w:val="20"/>
    </w:rPr>
  </w:style>
  <w:style w:type="paragraph" w:styleId="CommentSubject">
    <w:name w:val="annotation subject"/>
    <w:basedOn w:val="CommentText"/>
    <w:next w:val="CommentText"/>
    <w:link w:val="CommentSubjectChar"/>
    <w:uiPriority w:val="99"/>
    <w:semiHidden/>
    <w:unhideWhenUsed/>
    <w:rsid w:val="00542707"/>
    <w:rPr>
      <w:b/>
      <w:bCs/>
    </w:rPr>
  </w:style>
  <w:style w:type="character" w:customStyle="1" w:styleId="CommentSubjectChar">
    <w:name w:val="Comment Subject Char"/>
    <w:basedOn w:val="CommentTextChar"/>
    <w:link w:val="CommentSubject"/>
    <w:uiPriority w:val="99"/>
    <w:semiHidden/>
    <w:rsid w:val="00542707"/>
    <w:rPr>
      <w:b/>
      <w:bCs/>
      <w:sz w:val="20"/>
      <w:szCs w:val="20"/>
    </w:rPr>
  </w:style>
  <w:style w:type="paragraph" w:styleId="ListParagraph">
    <w:name w:val="List Paragraph"/>
    <w:basedOn w:val="Normal"/>
    <w:uiPriority w:val="34"/>
    <w:qFormat/>
    <w:rsid w:val="00E270CA"/>
    <w:pPr>
      <w:ind w:left="720"/>
      <w:contextualSpacing/>
    </w:pPr>
  </w:style>
  <w:style w:type="character" w:styleId="Hyperlink">
    <w:name w:val="Hyperlink"/>
    <w:basedOn w:val="DefaultParagraphFont"/>
    <w:uiPriority w:val="99"/>
    <w:unhideWhenUsed/>
    <w:rsid w:val="008132B6"/>
    <w:rPr>
      <w:color w:val="0000FF" w:themeColor="hyperlink"/>
      <w:u w:val="single"/>
    </w:rPr>
  </w:style>
  <w:style w:type="character" w:styleId="FollowedHyperlink">
    <w:name w:val="FollowedHyperlink"/>
    <w:basedOn w:val="DefaultParagraphFont"/>
    <w:uiPriority w:val="99"/>
    <w:semiHidden/>
    <w:unhideWhenUsed/>
    <w:rsid w:val="008132B6"/>
    <w:rPr>
      <w:color w:val="800080" w:themeColor="followedHyperlink"/>
      <w:u w:val="single"/>
    </w:rPr>
  </w:style>
  <w:style w:type="table" w:styleId="TableGrid">
    <w:name w:val="Table Grid"/>
    <w:basedOn w:val="TableNormal"/>
    <w:uiPriority w:val="59"/>
    <w:rsid w:val="00030874"/>
    <w:pPr>
      <w:spacing w:after="0" w:line="240" w:lineRule="auto"/>
    </w:pPr>
    <w:rPr>
      <w:rFonts w:ascii="Arial" w:eastAsia="Arial"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9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ld">
    <w:name w:val="Normal + Bold"/>
    <w:aliases w:val="justified"/>
    <w:basedOn w:val="Normal"/>
    <w:link w:val="NormalBoldChar"/>
    <w:rsid w:val="00803919"/>
    <w:pPr>
      <w:tabs>
        <w:tab w:val="left" w:pos="720"/>
        <w:tab w:val="left" w:pos="1267"/>
        <w:tab w:val="left" w:pos="1886"/>
        <w:tab w:val="left" w:pos="2434"/>
        <w:tab w:val="left" w:pos="2880"/>
      </w:tabs>
      <w:spacing w:after="0" w:line="240" w:lineRule="auto"/>
      <w:jc w:val="both"/>
    </w:pPr>
    <w:rPr>
      <w:rFonts w:ascii="Arial" w:eastAsia="Times New Roman" w:hAnsi="Arial" w:cs="Arial"/>
      <w:b/>
      <w:spacing w:val="20"/>
      <w:sz w:val="24"/>
      <w:szCs w:val="24"/>
    </w:rPr>
  </w:style>
  <w:style w:type="character" w:customStyle="1" w:styleId="NormalBoldChar">
    <w:name w:val="Normal + Bold Char"/>
    <w:aliases w:val="justified Char"/>
    <w:link w:val="NormalBold"/>
    <w:locked/>
    <w:rsid w:val="00803919"/>
    <w:rPr>
      <w:rFonts w:ascii="Arial" w:eastAsia="Times New Roman" w:hAnsi="Arial" w:cs="Arial"/>
      <w:b/>
      <w:spacing w:val="20"/>
      <w:sz w:val="24"/>
      <w:szCs w:val="24"/>
    </w:rPr>
  </w:style>
  <w:style w:type="paragraph" w:styleId="Header">
    <w:name w:val="header"/>
    <w:basedOn w:val="Normal"/>
    <w:link w:val="HeaderChar"/>
    <w:uiPriority w:val="99"/>
    <w:unhideWhenUsed/>
    <w:rsid w:val="008039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3919"/>
  </w:style>
  <w:style w:type="paragraph" w:styleId="Footer">
    <w:name w:val="footer"/>
    <w:basedOn w:val="Normal"/>
    <w:link w:val="FooterChar"/>
    <w:uiPriority w:val="99"/>
    <w:unhideWhenUsed/>
    <w:rsid w:val="008039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3919"/>
  </w:style>
  <w:style w:type="character" w:styleId="PageNumber">
    <w:name w:val="page number"/>
    <w:basedOn w:val="DefaultParagraphFont"/>
    <w:rsid w:val="00803919"/>
  </w:style>
  <w:style w:type="paragraph" w:styleId="BalloonText">
    <w:name w:val="Balloon Text"/>
    <w:basedOn w:val="Normal"/>
    <w:link w:val="BalloonTextChar"/>
    <w:uiPriority w:val="99"/>
    <w:semiHidden/>
    <w:unhideWhenUsed/>
    <w:rsid w:val="008039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3919"/>
    <w:rPr>
      <w:rFonts w:ascii="Tahoma" w:hAnsi="Tahoma" w:cs="Tahoma"/>
      <w:sz w:val="16"/>
      <w:szCs w:val="16"/>
    </w:rPr>
  </w:style>
  <w:style w:type="character" w:styleId="CommentReference">
    <w:name w:val="annotation reference"/>
    <w:basedOn w:val="DefaultParagraphFont"/>
    <w:uiPriority w:val="99"/>
    <w:semiHidden/>
    <w:unhideWhenUsed/>
    <w:rsid w:val="00542707"/>
    <w:rPr>
      <w:sz w:val="16"/>
      <w:szCs w:val="16"/>
    </w:rPr>
  </w:style>
  <w:style w:type="paragraph" w:styleId="CommentText">
    <w:name w:val="annotation text"/>
    <w:basedOn w:val="Normal"/>
    <w:link w:val="CommentTextChar"/>
    <w:uiPriority w:val="99"/>
    <w:semiHidden/>
    <w:unhideWhenUsed/>
    <w:rsid w:val="00542707"/>
    <w:pPr>
      <w:spacing w:line="240" w:lineRule="auto"/>
    </w:pPr>
    <w:rPr>
      <w:sz w:val="20"/>
      <w:szCs w:val="20"/>
    </w:rPr>
  </w:style>
  <w:style w:type="character" w:customStyle="1" w:styleId="CommentTextChar">
    <w:name w:val="Comment Text Char"/>
    <w:basedOn w:val="DefaultParagraphFont"/>
    <w:link w:val="CommentText"/>
    <w:uiPriority w:val="99"/>
    <w:semiHidden/>
    <w:rsid w:val="00542707"/>
    <w:rPr>
      <w:sz w:val="20"/>
      <w:szCs w:val="20"/>
    </w:rPr>
  </w:style>
  <w:style w:type="paragraph" w:styleId="CommentSubject">
    <w:name w:val="annotation subject"/>
    <w:basedOn w:val="CommentText"/>
    <w:next w:val="CommentText"/>
    <w:link w:val="CommentSubjectChar"/>
    <w:uiPriority w:val="99"/>
    <w:semiHidden/>
    <w:unhideWhenUsed/>
    <w:rsid w:val="00542707"/>
    <w:rPr>
      <w:b/>
      <w:bCs/>
    </w:rPr>
  </w:style>
  <w:style w:type="character" w:customStyle="1" w:styleId="CommentSubjectChar">
    <w:name w:val="Comment Subject Char"/>
    <w:basedOn w:val="CommentTextChar"/>
    <w:link w:val="CommentSubject"/>
    <w:uiPriority w:val="99"/>
    <w:semiHidden/>
    <w:rsid w:val="00542707"/>
    <w:rPr>
      <w:b/>
      <w:bCs/>
      <w:sz w:val="20"/>
      <w:szCs w:val="20"/>
    </w:rPr>
  </w:style>
  <w:style w:type="paragraph" w:styleId="ListParagraph">
    <w:name w:val="List Paragraph"/>
    <w:basedOn w:val="Normal"/>
    <w:uiPriority w:val="34"/>
    <w:qFormat/>
    <w:rsid w:val="00E270CA"/>
    <w:pPr>
      <w:ind w:left="720"/>
      <w:contextualSpacing/>
    </w:pPr>
  </w:style>
  <w:style w:type="character" w:styleId="Hyperlink">
    <w:name w:val="Hyperlink"/>
    <w:basedOn w:val="DefaultParagraphFont"/>
    <w:uiPriority w:val="99"/>
    <w:unhideWhenUsed/>
    <w:rsid w:val="008132B6"/>
    <w:rPr>
      <w:color w:val="0000FF" w:themeColor="hyperlink"/>
      <w:u w:val="single"/>
    </w:rPr>
  </w:style>
  <w:style w:type="character" w:styleId="FollowedHyperlink">
    <w:name w:val="FollowedHyperlink"/>
    <w:basedOn w:val="DefaultParagraphFont"/>
    <w:uiPriority w:val="99"/>
    <w:semiHidden/>
    <w:unhideWhenUsed/>
    <w:rsid w:val="008132B6"/>
    <w:rPr>
      <w:color w:val="800080" w:themeColor="followedHyperlink"/>
      <w:u w:val="single"/>
    </w:rPr>
  </w:style>
  <w:style w:type="table" w:styleId="TableGrid">
    <w:name w:val="Table Grid"/>
    <w:basedOn w:val="TableNormal"/>
    <w:uiPriority w:val="59"/>
    <w:rsid w:val="00030874"/>
    <w:pPr>
      <w:spacing w:after="0" w:line="240" w:lineRule="auto"/>
    </w:pPr>
    <w:rPr>
      <w:rFonts w:ascii="Arial" w:eastAsia="Arial"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22530">
      <w:bodyDiv w:val="1"/>
      <w:marLeft w:val="0"/>
      <w:marRight w:val="0"/>
      <w:marTop w:val="0"/>
      <w:marBottom w:val="0"/>
      <w:divBdr>
        <w:top w:val="none" w:sz="0" w:space="0" w:color="auto"/>
        <w:left w:val="none" w:sz="0" w:space="0" w:color="auto"/>
        <w:bottom w:val="none" w:sz="0" w:space="0" w:color="auto"/>
        <w:right w:val="none" w:sz="0" w:space="0" w:color="auto"/>
      </w:divBdr>
    </w:div>
    <w:div w:id="187754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445</TotalTime>
  <Pages>2</Pages>
  <Words>412</Words>
  <Characters>2352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2759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Syed</dc:creator>
  <cp:lastModifiedBy>Ivan Syed</cp:lastModifiedBy>
  <cp:revision>56</cp:revision>
  <dcterms:created xsi:type="dcterms:W3CDTF">2024-12-20T23:17:00Z</dcterms:created>
  <dcterms:modified xsi:type="dcterms:W3CDTF">2025-06-03T19:50:00Z</dcterms:modified>
</cp:coreProperties>
</file>